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27" w:rsidRPr="00F23C33" w:rsidRDefault="00F76E21" w:rsidP="00F23C33">
      <w:pPr>
        <w:pStyle w:val="Nagwek2"/>
        <w:spacing w:before="0" w:after="0" w:line="360" w:lineRule="auto"/>
        <w:rPr>
          <w:rFonts w:asciiTheme="minorHAnsi" w:hAnsiTheme="minorHAnsi" w:cs="Times New Roman"/>
          <w:bCs w:val="0"/>
          <w:i w:val="0"/>
          <w:sz w:val="22"/>
          <w:szCs w:val="22"/>
        </w:rPr>
      </w:pPr>
      <w:r>
        <w:rPr>
          <w:rFonts w:asciiTheme="minorHAnsi" w:hAnsiTheme="minorHAnsi" w:cs="Times New Roman"/>
          <w:i w:val="0"/>
          <w:sz w:val="22"/>
          <w:szCs w:val="22"/>
        </w:rPr>
        <w:t>Załącznik nr 2</w:t>
      </w:r>
      <w:bookmarkStart w:id="0" w:name="_GoBack"/>
      <w:bookmarkEnd w:id="0"/>
      <w:r w:rsidR="00085427" w:rsidRPr="00F23C33">
        <w:rPr>
          <w:rFonts w:asciiTheme="minorHAnsi" w:hAnsiTheme="minorHAnsi" w:cs="Times New Roman"/>
          <w:i w:val="0"/>
          <w:sz w:val="22"/>
          <w:szCs w:val="22"/>
        </w:rPr>
        <w:t xml:space="preserve"> do Zapytania ofertowego stanowiący załącznik nr 2  do umowy - opis przedmiotu zamówienia</w:t>
      </w:r>
    </w:p>
    <w:p w:rsidR="00C23284" w:rsidRPr="00C23284" w:rsidRDefault="00C23284" w:rsidP="00C23284">
      <w:pPr>
        <w:spacing w:after="0" w:line="360" w:lineRule="auto"/>
        <w:rPr>
          <w:rFonts w:asciiTheme="minorHAnsi" w:hAnsiTheme="minorHAnsi" w:cs="Arial"/>
        </w:rPr>
      </w:pPr>
      <w:r w:rsidRPr="00C23284">
        <w:rPr>
          <w:rFonts w:asciiTheme="minorHAnsi" w:hAnsiTheme="minorHAnsi" w:cs="Arial"/>
          <w:b/>
        </w:rPr>
        <w:t xml:space="preserve">Sprawa: </w:t>
      </w:r>
      <w:r w:rsidR="00DC4581">
        <w:rPr>
          <w:rFonts w:asciiTheme="minorHAnsi" w:hAnsiTheme="minorHAnsi" w:cs="Arial"/>
        </w:rPr>
        <w:t>WMW/CCCXXXIV/8/2</w:t>
      </w:r>
      <w:r w:rsidRPr="00C23284">
        <w:rPr>
          <w:rFonts w:asciiTheme="minorHAnsi" w:hAnsiTheme="minorHAnsi" w:cs="Arial"/>
        </w:rPr>
        <w:t xml:space="preserve"> Promocja projektu Centrum Badań Biomedycznych</w:t>
      </w:r>
    </w:p>
    <w:tbl>
      <w:tblPr>
        <w:tblW w:w="103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10"/>
        <w:gridCol w:w="1228"/>
        <w:gridCol w:w="1208"/>
      </w:tblGrid>
      <w:tr w:rsidR="00DC4581" w:rsidRPr="00A4521A" w:rsidTr="009B05CA">
        <w:trPr>
          <w:cantSplit/>
          <w:trHeight w:val="536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2F2F2"/>
            <w:hideMark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210" w:type="dxa"/>
            <w:tcBorders>
              <w:bottom w:val="single" w:sz="4" w:space="0" w:color="auto"/>
            </w:tcBorders>
            <w:shd w:val="clear" w:color="auto" w:fill="F2F2F2"/>
            <w:hideMark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Parametry wymagane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F2F2F2"/>
            <w:hideMark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Warunek konieczny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F2F2F2"/>
            <w:hideMark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Parametr oferowany</w:t>
            </w:r>
          </w:p>
        </w:tc>
      </w:tr>
      <w:tr w:rsidR="00DC4581" w:rsidRPr="00A4521A" w:rsidTr="009B05CA">
        <w:trPr>
          <w:cantSplit/>
          <w:trHeight w:val="315"/>
        </w:trPr>
        <w:tc>
          <w:tcPr>
            <w:tcW w:w="709" w:type="dxa"/>
            <w:shd w:val="pct5" w:color="auto" w:fill="auto"/>
          </w:tcPr>
          <w:p w:rsidR="00DC4581" w:rsidRPr="00A4521A" w:rsidRDefault="00DC4581" w:rsidP="00DC4581">
            <w:pPr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shd w:val="pct5" w:color="auto" w:fill="auto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521A">
              <w:rPr>
                <w:rFonts w:ascii="Times New Roman" w:hAnsi="Times New Roman"/>
                <w:b/>
                <w:bCs/>
                <w:sz w:val="20"/>
                <w:szCs w:val="20"/>
              </w:rPr>
              <w:t>Tablica informacyjna duża – tablica pamiątkowa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6025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Wykonana zgodnie z zapisami rozporządzenia Komisji (WE) nr 1828/2006 z dn. 8 grudnia 2006 r.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Wymiar tablicy nie mniejszy niż 2 m (szerokość) x 1,5 m (wysokość)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Co najmniej 25% całej powierzchni tablicy powinno dotyczyć finansowania projektu z Europejskiego Funduszu Rozwoju Regionalnego – zamieszczony w załączniku 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Zapytania ofertowego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nagłówek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nagłówka powinien zajmować 25% całkowitej powierzchni tablicy. W tej części powinny pojawić się: logotyp RPO WM oraz hasło Programu: dla rozwoju Mazowsza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środek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środkowej części tablicy należy umieścić tytuł projektu oraz informację o poziomie dofinansowania z EFRR. Na samym dole należy umieścić nazwę beneficjenta oraz okres realizacji projektu. Obszar środka tablicy powinien zawierać około 50% jej całkowitej powierzchni.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f. 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Stopka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stopki powinien zajmować co najmniej 25% całkowitej powierzchni tablicy i zawierać informację o współfinansowaniu ze środków EFRR wyrażoną w zdaniu: „Projekt współfinansowany przez Unię Europejską ze środków Europejskiego Funduszu Rozwoju Regionalnego w ramach Regionalnego Programu Operacyjnego Województwa Mazowieckiego 2007-2013”.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Tablica wykonana z materiału zapewniającego jej trwałość przez okres minimum 5 lat na zewnątrz budynku przy zmiennych warunkach pogodowych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Trwałe i stabilne mocowanie tablicy do ściany budynku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1.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</w:tcPr>
          <w:p w:rsidR="00DC4581" w:rsidRPr="00A4521A" w:rsidRDefault="00DC4581" w:rsidP="00DC45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>Tablica informacyjna średnia – nazwy laboratoriów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Wykonana zgodnie z zapisami rozporządzenia Komisji (WE) nr 1828/2006 z dn. 8 grudnia 2006 r.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Wymiar tablicy nie mniejszy niż 21 cm (szerokość) x 29,7 cm (wysokość) (format A4) i nie większe niż 29,7 cm (szerokość) x 42 cm (wysokość) (format A3)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nagłówek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nagłówka powinien zajmować 25% całkowitej powierzchni tablicy. W tej części powinny pojawić się: logotyp RPO WM oraz hasło Programu: dla rozwoju Mazowsza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środek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środkowej części tablicy należy nazwę laboratorium w języku polskim oraz angielskim, zgodnie z załącznikiem 4 – wykazie nazw laboratoriów. Na samym dole należy umieścić nazwę beneficjenta, okres realizacji projektu oraz informację o poziomie dofinansowania z EFRR. Obszar środka tablicy powinien zawierać około 50% jej całkowitej powierzchni.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Stopka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stopki powinien zajmować co najmniej 25% całkowitej powierzchni tablicy i zawierać informację o współfinansowaniu ze środków EFRR wyrażoną w zdaniu: „Projekt współfinansowany przez Unię Europejską ze środków Europejskiego Funduszu Rozwoju Regionalnego w ramach Regionalnego Programu Operacyjnego Województwa Mazowieckiego 2007-2013”.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Tablica wykonana z materiału zapewniającego jej trwałość przez okres minimum 5 lat na zewnątrz budynku przy zmiennych warunkach pogodowych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Trwałe i stabilne mocowanie tablicy do ściany budynku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20, odpowiednio dla poszczególnych laboratoriów wg. załącznika 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Zapytania ofertowego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wykazu nazw laboratoriów</w:t>
            </w:r>
          </w:p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</w:tcPr>
          <w:p w:rsidR="00DC4581" w:rsidRPr="00A4521A" w:rsidRDefault="00DC4581" w:rsidP="00DC45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>Tablica informacyjna średnia – nazwy pracowni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Wykonana zgodnie z zapisami rozporządzenia Komisji (WE) nr 1828/2006 z dn. 8 grudnia 2006 r.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Wymiar tablicy nie mniejszy niż 21 cm (szerokość) x 29,7 cm (wysokość) (format A4) i nie większe niż 29,7 cm (szerokość) x 42 cm (wysokość) (format A3)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nagłówek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nagłówka powinien zajmować 25% całkowitej powierzchni tablicy. W tej części powinny pojawić się: logotyp RPO WM oraz hasło Programu: dla rozwoju Mazowsza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środek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środkowej części tablicy należy nazwę laboratorium w języku polskim oraz angielskim (mała czcionka) oraz nazwę pracowni (duża czcionka), zgodnie z załącznikiem 4 – wykazie nazw laboratoriów. Na samym dole należy umieścić nazwę beneficjenta, okres realizacji projektu oraz informację o poziomie dofinansowania z EFRR. Obszar środka tablicy powinien zawierać około 50% jej całkowitej powierzchni.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Stopka tablicy: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Obszar stopki powinien zajmować co najmniej 25% całkowitej powierzchni tablicy i zawierać informację o współfinansowaniu ze środków EFRR wyrażoną w zdaniu: „Projekt współfinansowany przez Unię Europejską ze środków Europejskiego Funduszu Rozwoju Regionalnego w ramach Regionalnego Programu Operacyjnego Województwa Mazowieckiego 2007-2013”.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Tablica wykonana z materiału zapewniającego jej trwałość przez okres minimum 5 lat na zewnątrz budynku przy zmiennych warunkach pogodowych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Trwałe i stabilne mocowanie tablicy do ściany budynku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42, odpowiednio dla poszczególnych laboratoriów wg. załącznika 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Zapytania ofertowego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wykazu nazw laboratoriów</w:t>
            </w:r>
          </w:p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DC458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sz w:val="20"/>
                <w:szCs w:val="18"/>
                <w:lang w:eastAsia="pl-PL"/>
              </w:rPr>
              <w:t>Plakaty informacyjne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Format plakatu nie mniejszy niż A3 (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29,7 cm (szerokość) x 42 cm (wysokość))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- 500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5.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Roll</w:t>
            </w:r>
            <w:proofErr w:type="spellEnd"/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up</w:t>
            </w:r>
            <w:proofErr w:type="spellEnd"/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 xml:space="preserve"> promocyjny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Roll</w:t>
            </w:r>
            <w:proofErr w:type="spellEnd"/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up</w:t>
            </w:r>
            <w:proofErr w:type="spellEnd"/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 nie mniejszy niż 80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cm (szerokość) x 200 cm (wysokość))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- 4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6.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Namiot ekspresowy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Powierzchnia min. 3x6 m / Wysokość: min. 2,20 m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Konstrukcja namiotu- stelaż, dach, 4 ścianki oraz drzwi z suwakiem. Stelaż wykonany ze stali ocynkowanej. Konstrukcja montowana powinna być na śrubach samo kontrujących. Stelaż powinien mieć konstrukcję nożycową, co ułatwia szybkie rozkładanie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Plandeka namiotu powinna być wykonana z wysokogatunkowej tkaniny poliestrowej, podwójnie impregnowanej, o gramaturze min. 280 g/m2. Namiot powinien być wodoodporny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4 obciążniki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2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Odzież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promocyjna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Bluza medyczna męska wraz ze spodniami: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Bluzy wykonane z elanobawełny skład: 65 – 67 % Poliester i 33 – 35 % Bawełna, temperatura prania 95° C, kurczliwość do 1,5 %, Krótkie rękawy, Bluza wkładana przez głowę, nie rozpinana, Dekolt w szpic na zakładkę, 2 kieszenie boczne i 1 górna, Kolor: zielony oraz błękitny, Rozmiary: od 44 do 58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(kolor oraz rozmiary do uzgodnienia z Zamawiającym)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Spodnie męskie wykonane z elanobawełny: skład: 65 – 67 % Poliester i 33 – 35 % Bawełna, temperatura prania 95° C, kurczliwość do 1,5 %, Zapięcie na suwak i guzik, Nogawki proste, 2 kieszenie boczne, Kolor: zielony oraz błękitny, Rozmiary: od 44 do 58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(kolor oraz rozmiary do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uzgodnienia z Zamawiającym)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Bluza medyczna damska wraz ze spodniami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Bluzy wykonane z elanobawełny skład: 65 – 67 % Poliester i 33 – 35 % Bawełna, temperatura prania 95° C, kurczliwość do 1,5 %, Krótkie rękawy, Bluza wkładana przez głowę, nie rozpinana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Dekolt w szpic na zakładkę 2 kieszenie boczne i 1 górna, Kolor: zielony oraz błękitny, Rozmiary: od 34 do 42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(kolor oraz rozmiary do uzgodnienia z Zamawiającym)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Spodnie damskie wykonane z elanobawełny: skład: 65 – 67 % Poliester i 33 – 35 % Bawełna, temperatura prania 95° C, kurczliwość do 1,5 %, Zapięcie na suwak i guzik, Nogawki proste, 2 kieszenie boczne, Kolor: zielony oraz błękitny, Rozmiary: od 34 do 42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(kolor oraz rozmiary do uzgodnienia z Zamawiającym)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Sztuk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 (męskie) / 50 (damskie)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Koszulki promocyjne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Polo męskie z krótkim rękawem. Gramatura: 180 g/m² Materiał: 100%, dzianina Zapinane na dwa guziki, kolor błękitny oraz zielony, rozmiary L, XL, XXL (kolor oraz rozmiary do uzgodnienia z Zamawiającym)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Polo damskie z krótkim rękawem. Gramatura: 180 g/m² Materiał: 100%, dzianina Zapinane na dwa guziki, kolor błękitny oraz zielony rozmiary S, M, L (kolor oraz rozmiary do uzgodnienia z Zamawiającym)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100 (męskie) / 100 (damskie)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9.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Ulotki</w:t>
            </w:r>
          </w:p>
        </w:tc>
      </w:tr>
      <w:tr w:rsidR="00DC4581" w:rsidRPr="00A4521A" w:rsidTr="00DC45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DC45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DC458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lastRenderedPageBreak/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Ulotki potrójnie złożone (forma tryptyku): format podstawowy min. 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21 cm (szerokość) x min. 29,7 cm (wysokość) (format A4)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10 000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10.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Teczki promocyjne papierowa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Teczki nie mniejsze niż: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21 cm (szerokość) x 29,7 cm (wysokość) (format A4)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1 000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Teczka konferencyjna z notatnikiem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Format A4 w twardej oprawie skóropodobnej lub materiałowej w kolorze czarnym, z rączką, zapięcie na zamek, grzbiet 6,5 cm *; pakowane jednostkowo. Wewnątrz teczki co najmniej: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-na lewej części teczki 2 kieszenie-pierwsza półotwarta do wkładania luźnych kartek, druga do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 xml:space="preserve">wkładania wizytówek i małych karteczek, 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- na prawej stronie teczki blok A4 (50 stron) – przymocowany klipsem, papier o gramaturze nie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mniejszej niż 80 g/m2, biały w kratkę, dziurkowane z boku kartki w kratkę,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- pośrodku ring i uchwyt na długopis.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Okładka: materiał skóropodobny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500</w:t>
            </w:r>
          </w:p>
        </w:tc>
        <w:tc>
          <w:tcPr>
            <w:tcW w:w="1228" w:type="dxa"/>
          </w:tcPr>
          <w:p w:rsidR="00DC4581" w:rsidRPr="00A4521A" w:rsidRDefault="00DC4581" w:rsidP="009B05CA">
            <w:pPr>
              <w:jc w:val="center"/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Notatniki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Notatniki nie mniejsze niż: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14,8 cm (szerokość) x 21 cm (wysokość) (format A5)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  <w:t>Okładka: materiał skóropodobny, co najmniej 100 kartek, papier biały w czarną kratkę, nadruk na okładce notatnika monochromatyczny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DC4581">
            <w:pPr>
              <w:spacing w:after="120" w:line="240" w:lineRule="auto"/>
              <w:rPr>
                <w:rFonts w:ascii="Times New Roman" w:eastAsia="Times New Roman" w:hAnsi="Times New Roman"/>
                <w:iCs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Sztuk –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Długopisy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Materiał: metal (korpus)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Wymiary: nie krótszy niż 125 mm i nie dłuższy niż 140 mm., grubość nie mniejsza niż 10 mm i nie grubsza niż 15 mmm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Wykończenie: długopis automatyczny, końcówka dolna przykręcana, uchwyt mocujący; Wkład wymienny, wypełniony tuszem niebieskim lub czarnym, olejowym, cienko piszący w kolorze niebieskim lub czarnym, mechanizm przyciskany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0A61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Nadruk: 1 </w:t>
            </w:r>
            <w:proofErr w:type="spellStart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color</w:t>
            </w:r>
            <w:proofErr w:type="spellEnd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, druk z </w:t>
            </w:r>
            <w:proofErr w:type="spellStart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pantonu</w:t>
            </w:r>
            <w:proofErr w:type="spellEnd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Rozmiar nadruku: maks. ¾ powierzchni metalowej części korpusu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0A61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Kolor: srebrny, zielony, czarny oraz błękitny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ł.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2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14.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Pamięć USB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Materiał: ABS  Wymiary max: 85.5mm x 54mm x 1.8mm (</w:t>
            </w:r>
            <w:proofErr w:type="spellStart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wys.szer.grubość</w:t>
            </w:r>
            <w:proofErr w:type="spellEnd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Pojemność: min.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64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GB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USB min. 2.0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Prędkość zapisu min. 4M/s,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Prędkość odczytu min. 10-12M/s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Obsługiwane systemy: Windows Vista/XP/2000/ME/98/95 i Mac OS 8.6 lub nowszy</w:t>
            </w:r>
          </w:p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Okres trwałości danych - minimum 10 lat, Gwarancja – 2 lata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Kolor: błękitny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4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Smycz 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h.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Smycz o szerokości ok 15 mm, taśma wybielana, znakowanie: sublimacja dwustronna, wykończenie: karabińczyk oraz zaczep na telefon komórkowy (zaczep na kółku)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2 000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9646" w:type="dxa"/>
            <w:gridSpan w:val="3"/>
            <w:shd w:val="clear" w:color="auto" w:fill="BFBFBF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Torba bawełniana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zgodny ze Strategią komunikacji Funduszy Europejskich w Polsce w ramach Narodowej Strategii Spójności na lata 2007 – 2013 oraz załącznikiem 1 do Strategii komunikacji, tj. Księgą identyfikacji wizualnej NSS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 logo Narodowej Strategii Spójności 2007-2013 w formie znaku programu regionalnego, zamieszczone z lewej strony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emblemat UE wraz z odwołaniem słownym do Unii Europejskiej oraz odwołaniem słownym do Europejskiego Funduszu Rozwoju Regionalnego, umieszczone po prawej stronie zestawienia znaków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logotyp marki Mazowsze umieszczone pomiędzy logo NSS a emblematem UE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informację o współfinansowaniu projektu przez Unię Europejską ze środków Europejskiego Funduszu Rozwoju Regionalnego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hasło Regionalnego Programu Operacyjnego Województwa Mazowieckiego 2007-2013 w brzmieniu: dla rozwoju Mazowsza, zamieszczone poza powyższym zestawieniem znaków w dowolnym, widocznym miejscu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Zaopatrzony w: logo Centrum Badań Biomedycznych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Torba wykonana w 100% z naturalnej surówki bawełnianej o gramaturze co najmniej 105 g; format: 42 cm x 38 cm x 0,2 cm; długość uszu 40 cm; kolor torby - błękitny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j.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DC4581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Sztuk – 5</w:t>
            </w: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Cs/>
                <w:kern w:val="32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17.</w:t>
            </w:r>
          </w:p>
        </w:tc>
        <w:tc>
          <w:tcPr>
            <w:tcW w:w="9646" w:type="dxa"/>
            <w:gridSpan w:val="3"/>
            <w:shd w:val="clear" w:color="auto" w:fill="D9D9D9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b/>
                <w:color w:val="000000"/>
                <w:sz w:val="20"/>
                <w:szCs w:val="18"/>
                <w:lang w:eastAsia="pl-PL"/>
              </w:rPr>
              <w:t>Naklejki do znakowania sprzętu – plakietka informacyjna</w:t>
            </w: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zgodnie ze Strategią komunikacji Funduszy Europejskich w Polsce w ramach Narodowej Strategii Spójności na lata 2007 – 2013 oraz załącznikiem 1 do Strategii komunikacji, tj. Księgą identyfikacji wizualnej NSS: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Zaopatrzone w: logo Narodowej Strategii Spójności 2007-2013 w formie znaku programu regionalnego,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Zaopatrzone w: emblemat UE;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Zaopatrzone w: odwołanie słowne do Unii Europejskiej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Wykonane z materiału zapewniającego trwałość przez 5 lat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f.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Wielkość plakietek: 8 cm (szerokość) x 2 cm (wysokość) – 2 000 </w:t>
            </w:r>
            <w:proofErr w:type="spellStart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C4581" w:rsidRPr="00A4521A" w:rsidTr="009B05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7210" w:type="dxa"/>
            <w:vAlign w:val="center"/>
          </w:tcPr>
          <w:p w:rsidR="00DC4581" w:rsidRPr="00A4521A" w:rsidRDefault="00DC4581" w:rsidP="009B05CA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Wielkość plakietek: 4 cm (szerokość) x 1 cm (wysokość) – 200 </w:t>
            </w:r>
            <w:proofErr w:type="spellStart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z zachowaniem proporcji wielkości logotypów</w:t>
            </w:r>
          </w:p>
        </w:tc>
        <w:tc>
          <w:tcPr>
            <w:tcW w:w="122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521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208" w:type="dxa"/>
            <w:vAlign w:val="center"/>
          </w:tcPr>
          <w:p w:rsidR="00DC4581" w:rsidRPr="00A4521A" w:rsidRDefault="00DC4581" w:rsidP="009B05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C4581" w:rsidRDefault="00DC4581" w:rsidP="002D33F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DC4581" w:rsidRDefault="00DC4581" w:rsidP="002D33F8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085427" w:rsidRPr="00F23C33" w:rsidRDefault="00085427" w:rsidP="002D33F8">
      <w:pPr>
        <w:spacing w:after="0" w:line="240" w:lineRule="auto"/>
        <w:jc w:val="both"/>
        <w:rPr>
          <w:rFonts w:asciiTheme="minorHAnsi" w:hAnsiTheme="minorHAnsi"/>
          <w:b/>
        </w:rPr>
      </w:pPr>
      <w:r w:rsidRPr="00F23C33">
        <w:rPr>
          <w:rFonts w:asciiTheme="minorHAnsi" w:hAnsiTheme="minorHAnsi"/>
          <w:b/>
        </w:rPr>
        <w:t>Oświadczam(y) , iż zapoznałem(liśmy) się z treścią  i wymaganiami  powyższego opisu  przedmiotu zamówienia  w pełni  go akceptuję(</w:t>
      </w:r>
      <w:proofErr w:type="spellStart"/>
      <w:r w:rsidRPr="00F23C33">
        <w:rPr>
          <w:rFonts w:asciiTheme="minorHAnsi" w:hAnsiTheme="minorHAnsi"/>
          <w:b/>
        </w:rPr>
        <w:t>emy</w:t>
      </w:r>
      <w:proofErr w:type="spellEnd"/>
      <w:r w:rsidRPr="00F23C33">
        <w:rPr>
          <w:rFonts w:asciiTheme="minorHAnsi" w:hAnsiTheme="minorHAnsi"/>
          <w:b/>
        </w:rPr>
        <w:t>)   oraz  oferuję(</w:t>
      </w:r>
      <w:proofErr w:type="spellStart"/>
      <w:r w:rsidRPr="00F23C33">
        <w:rPr>
          <w:rFonts w:asciiTheme="minorHAnsi" w:hAnsiTheme="minorHAnsi"/>
          <w:b/>
        </w:rPr>
        <w:t>emy</w:t>
      </w:r>
      <w:proofErr w:type="spellEnd"/>
      <w:r w:rsidRPr="00F23C33">
        <w:rPr>
          <w:rFonts w:asciiTheme="minorHAnsi" w:hAnsiTheme="minorHAnsi"/>
          <w:b/>
        </w:rPr>
        <w:t xml:space="preserve">)   za  cenę  wskazaną  w formularzu ofertowym uwzględniającą  wymagania  opisu. </w:t>
      </w:r>
    </w:p>
    <w:p w:rsidR="00085427" w:rsidRPr="00F23C33" w:rsidRDefault="00085427" w:rsidP="002D33F8">
      <w:pPr>
        <w:spacing w:after="0" w:line="240" w:lineRule="auto"/>
        <w:rPr>
          <w:rFonts w:asciiTheme="minorHAnsi" w:hAnsiTheme="minorHAnsi"/>
          <w:b/>
        </w:rPr>
      </w:pPr>
      <w:r w:rsidRPr="00F23C33">
        <w:rPr>
          <w:rFonts w:asciiTheme="minorHAnsi" w:hAnsiTheme="minorHAnsi"/>
          <w:b/>
        </w:rPr>
        <w:t>........................................................................................................</w:t>
      </w:r>
    </w:p>
    <w:p w:rsidR="002D33F8" w:rsidRDefault="00085427" w:rsidP="002D33F8">
      <w:pPr>
        <w:spacing w:after="0" w:line="240" w:lineRule="auto"/>
        <w:rPr>
          <w:rFonts w:asciiTheme="minorHAnsi" w:hAnsiTheme="minorHAnsi"/>
          <w:b/>
        </w:rPr>
      </w:pPr>
      <w:r w:rsidRPr="00F23C33">
        <w:rPr>
          <w:rFonts w:asciiTheme="minorHAnsi" w:hAnsiTheme="minorHAnsi"/>
          <w:b/>
        </w:rPr>
        <w:t xml:space="preserve">     </w:t>
      </w:r>
    </w:p>
    <w:p w:rsidR="002D33F8" w:rsidRDefault="00085427" w:rsidP="002D33F8">
      <w:pPr>
        <w:spacing w:after="0" w:line="240" w:lineRule="auto"/>
        <w:rPr>
          <w:rFonts w:asciiTheme="minorHAnsi" w:hAnsiTheme="minorHAnsi"/>
          <w:b/>
        </w:rPr>
      </w:pPr>
      <w:r w:rsidRPr="00F23C33">
        <w:rPr>
          <w:rFonts w:asciiTheme="minorHAnsi" w:hAnsiTheme="minorHAnsi"/>
          <w:b/>
        </w:rPr>
        <w:t xml:space="preserve">                       </w:t>
      </w:r>
    </w:p>
    <w:p w:rsidR="002D33F8" w:rsidRDefault="00085427" w:rsidP="002D33F8">
      <w:pPr>
        <w:spacing w:after="0" w:line="240" w:lineRule="auto"/>
        <w:rPr>
          <w:rFonts w:asciiTheme="minorHAnsi" w:hAnsiTheme="minorHAnsi"/>
          <w:b/>
        </w:rPr>
      </w:pPr>
      <w:r w:rsidRPr="00F23C33">
        <w:rPr>
          <w:rFonts w:asciiTheme="minorHAnsi" w:hAnsiTheme="minorHAnsi"/>
          <w:b/>
        </w:rPr>
        <w:t xml:space="preserve">   (miejscowość, data, podpis(y))</w:t>
      </w:r>
    </w:p>
    <w:p w:rsidR="00DB54AC" w:rsidRPr="00F23C33" w:rsidRDefault="00085427" w:rsidP="002D33F8">
      <w:pPr>
        <w:spacing w:after="0" w:line="240" w:lineRule="auto"/>
        <w:rPr>
          <w:rFonts w:asciiTheme="minorHAnsi" w:hAnsiTheme="minorHAnsi"/>
        </w:rPr>
      </w:pPr>
      <w:r w:rsidRPr="002D33F8">
        <w:rPr>
          <w:rFonts w:asciiTheme="minorHAnsi" w:hAnsiTheme="minorHAnsi"/>
          <w:sz w:val="20"/>
        </w:rPr>
        <w:t>Podpis(y) i pieczątka(i) imienna(e) osoby(osób) upełnomocnionej(</w:t>
      </w:r>
      <w:proofErr w:type="spellStart"/>
      <w:r w:rsidRPr="002D33F8">
        <w:rPr>
          <w:rFonts w:asciiTheme="minorHAnsi" w:hAnsiTheme="minorHAnsi"/>
          <w:sz w:val="20"/>
        </w:rPr>
        <w:t>ych</w:t>
      </w:r>
      <w:proofErr w:type="spellEnd"/>
      <w:r w:rsidRPr="002D33F8">
        <w:rPr>
          <w:rFonts w:asciiTheme="minorHAnsi" w:hAnsiTheme="minorHAnsi"/>
          <w:sz w:val="20"/>
        </w:rPr>
        <w:t xml:space="preserve">) do reprezentowania Wykonawcy </w:t>
      </w:r>
    </w:p>
    <w:sectPr w:rsidR="00DB54AC" w:rsidRPr="00F23C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B2" w:rsidRDefault="000A61B2" w:rsidP="000A61B2">
      <w:pPr>
        <w:spacing w:after="0" w:line="240" w:lineRule="auto"/>
      </w:pPr>
      <w:r>
        <w:separator/>
      </w:r>
    </w:p>
  </w:endnote>
  <w:endnote w:type="continuationSeparator" w:id="0">
    <w:p w:rsidR="000A61B2" w:rsidRDefault="000A61B2" w:rsidP="000A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B2" w:rsidRDefault="000A61B2" w:rsidP="000A61B2">
      <w:pPr>
        <w:spacing w:after="0" w:line="240" w:lineRule="auto"/>
      </w:pPr>
      <w:r>
        <w:separator/>
      </w:r>
    </w:p>
  </w:footnote>
  <w:footnote w:type="continuationSeparator" w:id="0">
    <w:p w:rsidR="000A61B2" w:rsidRDefault="000A61B2" w:rsidP="000A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1B2" w:rsidRDefault="000A61B2">
    <w:pPr>
      <w:pStyle w:val="Nagwek"/>
    </w:pPr>
    <w:r>
      <w:rPr>
        <w:noProof/>
        <w:lang w:eastAsia="pl-PL"/>
      </w:rPr>
      <w:drawing>
        <wp:inline distT="0" distB="0" distL="0" distR="0">
          <wp:extent cx="6115050" cy="657225"/>
          <wp:effectExtent l="0" t="0" r="0" b="9525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EF4"/>
    <w:multiLevelType w:val="hybridMultilevel"/>
    <w:tmpl w:val="D98C730E"/>
    <w:lvl w:ilvl="0" w:tplc="6212D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C4C12"/>
    <w:multiLevelType w:val="hybridMultilevel"/>
    <w:tmpl w:val="0A6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26D1C"/>
    <w:multiLevelType w:val="hybridMultilevel"/>
    <w:tmpl w:val="22BE5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27"/>
    <w:rsid w:val="00085427"/>
    <w:rsid w:val="000A61B2"/>
    <w:rsid w:val="00117E3D"/>
    <w:rsid w:val="00124525"/>
    <w:rsid w:val="00171094"/>
    <w:rsid w:val="00284EA1"/>
    <w:rsid w:val="002D33F8"/>
    <w:rsid w:val="007B5B5D"/>
    <w:rsid w:val="00C23284"/>
    <w:rsid w:val="00DC4581"/>
    <w:rsid w:val="00F23C33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85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54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23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2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08542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54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23C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C3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6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B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3620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2015-08-07T14:26:00Z</dcterms:created>
  <dcterms:modified xsi:type="dcterms:W3CDTF">2015-08-07T15:56:00Z</dcterms:modified>
</cp:coreProperties>
</file>